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rPr>
      </w:pPr>
      <w:r>
        <w:rPr>
          <w:rFonts w:ascii="Times New Roman" w:cs="Times New Roman" w:hAnsi="Times New Roman"/>
          <w:sz w:val="24"/>
        </w:rPr>
        <w:t>Name:</w:t>
      </w:r>
    </w:p>
    <w:p>
      <w:pPr>
        <w:pStyle w:val="style0"/>
        <w:spacing w:lineRule="auto" w:line="480"/>
        <w:jc w:val="both"/>
        <w:rPr>
          <w:rFonts w:ascii="Times New Roman" w:cs="Times New Roman" w:hAnsi="Times New Roman"/>
          <w:sz w:val="24"/>
        </w:rPr>
      </w:pPr>
      <w:r>
        <w:rPr>
          <w:rFonts w:ascii="Times New Roman" w:cs="Times New Roman" w:hAnsi="Times New Roman"/>
          <w:sz w:val="24"/>
        </w:rPr>
        <w:t>Tutor:</w:t>
      </w:r>
    </w:p>
    <w:p>
      <w:pPr>
        <w:pStyle w:val="style0"/>
        <w:spacing w:lineRule="auto" w:line="480"/>
        <w:jc w:val="both"/>
        <w:rPr>
          <w:rFonts w:ascii="Times New Roman" w:cs="Times New Roman" w:hAnsi="Times New Roman"/>
          <w:sz w:val="24"/>
        </w:rPr>
      </w:pPr>
      <w:r>
        <w:rPr>
          <w:rFonts w:ascii="Times New Roman" w:cs="Times New Roman" w:hAnsi="Times New Roman"/>
          <w:sz w:val="24"/>
        </w:rPr>
        <w:t>Course:</w:t>
      </w:r>
    </w:p>
    <w:p>
      <w:pPr>
        <w:pStyle w:val="style0"/>
        <w:spacing w:lineRule="auto" w:line="480"/>
        <w:jc w:val="both"/>
        <w:rPr>
          <w:rFonts w:ascii="Times New Roman" w:cs="Times New Roman" w:hAnsi="Times New Roman"/>
          <w:sz w:val="24"/>
        </w:rPr>
      </w:pPr>
      <w:r>
        <w:rPr>
          <w:rFonts w:ascii="Times New Roman" w:cs="Times New Roman" w:hAnsi="Times New Roman"/>
          <w:sz w:val="24"/>
        </w:rPr>
        <w:t>Date:</w:t>
      </w:r>
    </w:p>
    <w:p>
      <w:pPr>
        <w:pStyle w:val="style0"/>
        <w:spacing w:lineRule="auto" w:line="480"/>
        <w:jc w:val="both"/>
        <w:rPr>
          <w:rFonts w:ascii="Times New Roman" w:cs="Times New Roman" w:hAnsi="Times New Roman"/>
          <w:b/>
          <w:sz w:val="24"/>
        </w:rPr>
      </w:pPr>
      <w:r>
        <w:rPr>
          <w:rFonts w:ascii="Times New Roman" w:cs="Times New Roman" w:hAnsi="Times New Roman"/>
          <w:b/>
          <w:sz w:val="24"/>
        </w:rPr>
        <w:t xml:space="preserve">In what ways do narrative explanations exceed causal explanations? </w:t>
      </w:r>
    </w:p>
    <w:p>
      <w:pPr>
        <w:pStyle w:val="style0"/>
        <w:spacing w:lineRule="auto" w:line="480"/>
        <w:jc w:val="both"/>
        <w:rPr>
          <w:rFonts w:ascii="Times New Roman" w:cs="Times New Roman" w:hAnsi="Times New Roman"/>
          <w:sz w:val="24"/>
        </w:rPr>
      </w:pPr>
      <w:r>
        <w:rPr>
          <w:rFonts w:ascii="Times New Roman" w:cs="Times New Roman" w:hAnsi="Times New Roman"/>
          <w:sz w:val="24"/>
        </w:rPr>
        <w:t>Explanations of narrative exceed the casual explanation in the way that it recounts the events in such a way that it renders them intelligible. Casual explanation essentially outlines the occurrence in an orderly analysis of the sequence of the events and the casual processes that are believed to have caused the events to take place. The narrative strives to pull together an individual's best understanding of the casual relations, mechanisms, and conditions which took part in the process and arranges them in appropriate temporal order. On the other hand, a narrative should be taken to be more than an explanation, and it takes the initiative of telling the story as it occurred. Most generally a narrative seeks to explain or to give an account of the events as they unfolded, along with an effort to explain how and why the said processes and events came to be. Thus, a narrative intends to give an account of how a complex historical event unfolded and why.</w:t>
      </w:r>
    </w:p>
    <w:p>
      <w:pPr>
        <w:pStyle w:val="style0"/>
        <w:spacing w:lineRule="auto" w:line="480"/>
        <w:jc w:val="both"/>
        <w:rPr>
          <w:rFonts w:ascii="Times New Roman" w:cs="Times New Roman" w:hAnsi="Times New Roman"/>
          <w:b/>
          <w:sz w:val="24"/>
        </w:rPr>
      </w:pPr>
      <w:r>
        <w:rPr>
          <w:rFonts w:ascii="Times New Roman" w:cs="Times New Roman" w:hAnsi="Times New Roman"/>
          <w:b/>
          <w:sz w:val="24"/>
        </w:rPr>
        <w:t>Why are stories explanatory?</w:t>
      </w:r>
    </w:p>
    <w:p>
      <w:pPr>
        <w:pStyle w:val="style0"/>
        <w:spacing w:lineRule="auto" w:line="480"/>
        <w:jc w:val="both"/>
        <w:rPr>
          <w:rFonts w:ascii="Times New Roman" w:cs="Times New Roman" w:hAnsi="Times New Roman"/>
          <w:sz w:val="24"/>
        </w:rPr>
      </w:pPr>
      <w:r>
        <w:rPr>
          <w:rFonts w:ascii="Times New Roman" w:cs="Times New Roman" w:hAnsi="Times New Roman"/>
          <w:sz w:val="24"/>
        </w:rPr>
        <w:t xml:space="preserve">Stories are explanatory since they are built following a sequence of events. Whenever a person is telling a story, he or she has to tell the story following the way the events took place. The explanatory stories are normally consistent with the real-world analysis of most social justice advocates. They are focused on systems and mechanisms which must work efficiently and fairly to better individual's value. Another reason as to why stories are explanatory is that they strive to </w:t>
      </w:r>
      <w:r>
        <w:rPr>
          <w:rFonts w:ascii="Times New Roman" w:cs="Times New Roman" w:hAnsi="Times New Roman"/>
          <w:sz w:val="24"/>
        </w:rPr>
        <w:t xml:space="preserve">make us understand future experiences. After a story is told to us by another person, normally it is understood by first assimilating it to stories of our own by looking back at other stories that were told earlier on. An individual ends up understanding the subject of others by first having that particular person narrating their own story. </w:t>
      </w:r>
    </w:p>
    <w:bookmarkStart w:id="0" w:name="_GoBack"/>
    <w:p>
      <w:pPr>
        <w:pStyle w:val="style0"/>
        <w:spacing w:lineRule="auto" w:line="480"/>
        <w:jc w:val="both"/>
        <w:rPr>
          <w:rFonts w:ascii="Times New Roman" w:cs="Times New Roman" w:hAnsi="Times New Roman"/>
          <w:b/>
          <w:sz w:val="24"/>
        </w:rPr>
      </w:pPr>
      <w:r>
        <w:rPr>
          <w:rFonts w:ascii="Times New Roman" w:cs="Times New Roman" w:hAnsi="Times New Roman"/>
          <w:b/>
          <w:sz w:val="24"/>
        </w:rPr>
        <w:t>Define emotional cadence and give an example.</w:t>
      </w:r>
    </w:p>
    <w:bookmarkEnd w:id="0"/>
    <w:p>
      <w:pPr>
        <w:pStyle w:val="style0"/>
        <w:spacing w:lineRule="auto" w:line="480"/>
        <w:jc w:val="both"/>
        <w:rPr>
          <w:rFonts w:ascii="Times New Roman" w:cs="Times New Roman" w:hAnsi="Times New Roman"/>
          <w:sz w:val="24"/>
        </w:rPr>
      </w:pPr>
      <w:r>
        <w:rPr>
          <w:rFonts w:ascii="Times New Roman" w:cs="Times New Roman" w:hAnsi="Times New Roman"/>
          <w:sz w:val="24"/>
        </w:rPr>
        <w:t>Emotional cadence refers to the modulation of voice; intonation.  An example of emotional cadence is a soothing tone of voice which a caregiver or babysitter utilizes as he or she narrates stories to the kids.</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rPr>
    </w:pPr>
    <w:r>
      <w:rPr>
        <w:rFonts w:ascii="Times New Roman" w:cs="Times New Roman" w:hAnsi="Times New Roman"/>
        <w:sz w:val="24"/>
      </w:rPr>
      <w:t>Surname</w:t>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2</w:t>
    </w:r>
    <w:r>
      <w:rPr>
        <w:rFonts w:ascii="Times New Roman" w:cs="Times New Roman" w:hAnsi="Times New Roman"/>
        <w:noProof/>
        <w:sz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860868a5-4072-4b18-8144-29dd61ac98a9"/>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f150b9db-6ecb-4fce-9f86-881f1f2e321c"/>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361</Words>
  <Pages>2</Pages>
  <Characters>1819</Characters>
  <Application>WPS Office</Application>
  <DocSecurity>0</DocSecurity>
  <Paragraphs>13</Paragraphs>
  <ScaleCrop>false</ScaleCrop>
  <LinksUpToDate>false</LinksUpToDate>
  <CharactersWithSpaces>2172</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2018-10-16T09:53:46Z</dcterms:created>
  <dc:creator>Patrick</dc:creator>
  <lastModifiedBy>TA-1021</lastModifiedBy>
  <dcterms:modified xsi:type="dcterms:W3CDTF">2018-10-16T09:53:46Z</dcterms:modified>
  <revision>86</revision>
</coreProperties>
</file>

<file path=docProps/custom.xml><?xml version="1.0" encoding="utf-8"?>
<Properties xmlns="http://schemas.openxmlformats.org/officeDocument/2006/custom-properties" xmlns:vt="http://schemas.openxmlformats.org/officeDocument/2006/docPropsVTypes"/>
</file>